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646C5" w14:textId="639F0455" w:rsidR="00D426B7" w:rsidRDefault="00D426B7" w:rsidP="00D426B7">
      <w:pPr>
        <w:spacing w:after="0" w:line="360" w:lineRule="auto"/>
        <w:ind w:left="980"/>
        <w:rPr>
          <w:rFonts w:eastAsia="Times New Roman" w:cstheme="minorHAnsi"/>
          <w:b/>
          <w:lang w:val="fr-FR"/>
        </w:rPr>
      </w:pP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r>
      <w:r>
        <w:rPr>
          <w:rFonts w:eastAsia="Times New Roman" w:cstheme="minorHAnsi"/>
          <w:b/>
          <w:lang w:val="fr-FR"/>
        </w:rPr>
        <w:tab/>
        <w:t>Anexa 1</w:t>
      </w:r>
    </w:p>
    <w:p w14:paraId="4BDF0298" w14:textId="77777777" w:rsidR="00D426B7" w:rsidRDefault="00D426B7" w:rsidP="00D426B7">
      <w:pPr>
        <w:spacing w:after="0" w:line="360" w:lineRule="auto"/>
        <w:ind w:left="980"/>
        <w:rPr>
          <w:rFonts w:eastAsia="Times New Roman" w:cstheme="minorHAnsi"/>
          <w:b/>
          <w:lang w:val="fr-FR"/>
        </w:rPr>
      </w:pPr>
    </w:p>
    <w:p w14:paraId="307FDDB2" w14:textId="76F5B99F" w:rsidR="00AE4D4F" w:rsidRPr="00D426B7" w:rsidRDefault="0026433A" w:rsidP="00D426B7">
      <w:pPr>
        <w:spacing w:after="0" w:line="360" w:lineRule="auto"/>
        <w:ind w:left="980"/>
        <w:rPr>
          <w:rFonts w:eastAsia="Times New Roman" w:cstheme="minorHAnsi"/>
          <w:b/>
          <w:lang w:val="fr-FR"/>
        </w:rPr>
      </w:pPr>
      <w:r w:rsidRPr="00D426B7">
        <w:rPr>
          <w:rFonts w:eastAsia="Times New Roman" w:cstheme="minorHAnsi"/>
          <w:b/>
          <w:lang w:val="fr-FR"/>
        </w:rPr>
        <w:t>INFORMARE CU PRIVIRE LA PRELUCRAREA DE DATE CU CARACTER PERSONAL</w:t>
      </w:r>
    </w:p>
    <w:p w14:paraId="35C4DFE2" w14:textId="77777777" w:rsidR="00C32517" w:rsidRPr="00D426B7" w:rsidRDefault="00C32517" w:rsidP="00D426B7">
      <w:pPr>
        <w:spacing w:after="0" w:line="360" w:lineRule="auto"/>
        <w:ind w:left="980"/>
        <w:rPr>
          <w:rFonts w:eastAsia="Times New Roman" w:cstheme="minorHAnsi"/>
          <w:b/>
          <w:lang w:val="fr-FR"/>
        </w:rPr>
      </w:pPr>
    </w:p>
    <w:p w14:paraId="49992BFA" w14:textId="77777777" w:rsidR="0026433A" w:rsidRPr="00D426B7" w:rsidRDefault="0026433A" w:rsidP="00D426B7">
      <w:pPr>
        <w:spacing w:after="0" w:line="360" w:lineRule="auto"/>
        <w:contextualSpacing/>
        <w:rPr>
          <w:rFonts w:eastAsia="Times New Roman" w:cstheme="minorHAnsi"/>
          <w:b/>
          <w:lang w:val="fr-FR"/>
        </w:rPr>
      </w:pPr>
      <w:bookmarkStart w:id="0" w:name="_GoBack"/>
      <w:bookmarkEnd w:id="0"/>
    </w:p>
    <w:p w14:paraId="7DA160DE" w14:textId="77777777" w:rsidR="008F5E27" w:rsidRPr="00D426B7" w:rsidRDefault="0026433A" w:rsidP="008F5E27">
      <w:pPr>
        <w:pStyle w:val="NormalWeb"/>
        <w:rPr>
          <w:rFonts w:asciiTheme="minorHAnsi" w:hAnsiTheme="minorHAnsi" w:cstheme="minorHAnsi"/>
          <w:sz w:val="22"/>
          <w:szCs w:val="22"/>
        </w:rPr>
      </w:pPr>
      <w:r w:rsidRPr="00D426B7">
        <w:rPr>
          <w:rFonts w:asciiTheme="minorHAnsi" w:hAnsiTheme="minorHAnsi" w:cstheme="minorHAnsi"/>
          <w:sz w:val="22"/>
          <w:szCs w:val="22"/>
          <w:lang w:val="fr-FR"/>
        </w:rPr>
        <w:tab/>
      </w:r>
      <w:r w:rsidR="008F5E27" w:rsidRPr="00D426B7">
        <w:rPr>
          <w:rFonts w:asciiTheme="minorHAnsi" w:hAnsiTheme="minorHAnsi" w:cstheme="minorHAnsi"/>
          <w:sz w:val="22"/>
          <w:szCs w:val="22"/>
        </w:rPr>
        <w:t>Prezenta informare se adresează studenților-doctoranzi înmatriculați la Academia de Studii Economice din București (ASE) și cuprinde informațiile despre datele cu caracter personal colectate și prelucrate de către ASE.</w:t>
      </w:r>
    </w:p>
    <w:p w14:paraId="330E2826" w14:textId="6676113C" w:rsidR="008F5E27" w:rsidRPr="00D426B7" w:rsidRDefault="00D426B7" w:rsidP="008F5E27">
      <w:pPr>
        <w:pStyle w:val="NormalWeb"/>
        <w:rPr>
          <w:rFonts w:asciiTheme="minorHAnsi" w:hAnsiTheme="minorHAnsi" w:cstheme="minorHAnsi"/>
          <w:sz w:val="22"/>
          <w:szCs w:val="22"/>
        </w:rPr>
      </w:pPr>
      <w:r>
        <w:rPr>
          <w:rFonts w:asciiTheme="minorHAnsi" w:hAnsiTheme="minorHAnsi" w:cstheme="minorHAnsi"/>
          <w:sz w:val="22"/>
          <w:szCs w:val="22"/>
        </w:rPr>
        <w:tab/>
      </w:r>
      <w:r w:rsidR="008F5E27" w:rsidRPr="00D426B7">
        <w:rPr>
          <w:rFonts w:asciiTheme="minorHAnsi" w:hAnsiTheme="minorHAnsi" w:cstheme="minorHAnsi"/>
          <w:sz w:val="22"/>
          <w:szCs w:val="22"/>
        </w:rPr>
        <w:t xml:space="preserve">ASE prelucrează date cu caracter personal în conformitate cu </w:t>
      </w:r>
      <w:r w:rsidR="008F5E27" w:rsidRPr="00D426B7">
        <w:rPr>
          <w:rStyle w:val="Strong"/>
          <w:rFonts w:asciiTheme="minorHAnsi" w:hAnsiTheme="minorHAnsi" w:cstheme="minorHAnsi"/>
          <w:sz w:val="22"/>
          <w:szCs w:val="22"/>
        </w:rPr>
        <w:t>Regulamentul (UE) 2016/679 (GDPR)</w:t>
      </w:r>
      <w:r w:rsidR="008F5E27" w:rsidRPr="00D426B7">
        <w:rPr>
          <w:rFonts w:asciiTheme="minorHAnsi" w:hAnsiTheme="minorHAnsi" w:cstheme="minorHAnsi"/>
          <w:sz w:val="22"/>
          <w:szCs w:val="22"/>
        </w:rPr>
        <w:t xml:space="preserve"> și cu legislația națională aplicabilă, în scopul realizării atribuțiilor, drepturilor și obligațiilor legale, în calitate de operator.</w:t>
      </w:r>
    </w:p>
    <w:p w14:paraId="381EF63C" w14:textId="5AD0217B" w:rsidR="00A2304E" w:rsidRPr="00D426B7" w:rsidRDefault="0026433A" w:rsidP="008F5E27">
      <w:pPr>
        <w:spacing w:after="0" w:line="360" w:lineRule="auto"/>
        <w:contextualSpacing/>
        <w:jc w:val="both"/>
        <w:rPr>
          <w:rFonts w:eastAsia="Times New Roman" w:cstheme="minorHAnsi"/>
          <w:lang w:val="fr-FR"/>
        </w:rPr>
      </w:pPr>
      <w:r w:rsidRPr="00D426B7">
        <w:rPr>
          <w:rFonts w:eastAsia="Times New Roman" w:cstheme="minorHAnsi"/>
          <w:lang w:val="fr-FR"/>
        </w:rPr>
        <w:tab/>
      </w:r>
    </w:p>
    <w:p w14:paraId="040F276E" w14:textId="5C20CDFB" w:rsidR="00403585" w:rsidRPr="00D426B7" w:rsidRDefault="0026433A" w:rsidP="007230A8">
      <w:pPr>
        <w:spacing w:after="0" w:line="360" w:lineRule="auto"/>
        <w:contextualSpacing/>
        <w:jc w:val="both"/>
        <w:rPr>
          <w:rFonts w:eastAsia="Times New Roman" w:cstheme="minorHAnsi"/>
          <w:lang w:val="fr-FR"/>
        </w:rPr>
      </w:pPr>
      <w:r w:rsidRPr="00D426B7">
        <w:rPr>
          <w:rFonts w:eastAsia="Times New Roman" w:cstheme="minorHAnsi"/>
          <w:lang w:val="fr-FR"/>
        </w:rPr>
        <w:t>Potrivit definiți</w:t>
      </w:r>
      <w:r w:rsidR="00462009" w:rsidRPr="00D426B7">
        <w:rPr>
          <w:rFonts w:eastAsia="Times New Roman" w:cstheme="minorHAnsi"/>
          <w:lang w:val="fr-FR"/>
        </w:rPr>
        <w:t>lor</w:t>
      </w:r>
      <w:r w:rsidRPr="00D426B7">
        <w:rPr>
          <w:rFonts w:eastAsia="Times New Roman" w:cstheme="minorHAnsi"/>
          <w:lang w:val="fr-FR"/>
        </w:rPr>
        <w:t xml:space="preserve"> din Regulament, </w:t>
      </w:r>
    </w:p>
    <w:p w14:paraId="14ECE823" w14:textId="36FA4B2C" w:rsidR="00403585" w:rsidRPr="00D426B7" w:rsidRDefault="00DF1239" w:rsidP="007230A8">
      <w:pPr>
        <w:spacing w:after="0" w:line="360" w:lineRule="auto"/>
        <w:contextualSpacing/>
        <w:jc w:val="both"/>
        <w:rPr>
          <w:rFonts w:eastAsia="Times New Roman" w:cstheme="minorHAnsi"/>
          <w:lang w:val="fr-FR"/>
        </w:rPr>
      </w:pPr>
      <w:r w:rsidRPr="00D426B7">
        <w:rPr>
          <w:rFonts w:eastAsia="Times New Roman" w:cstheme="minorHAnsi"/>
          <w:i/>
          <w:lang w:val="fr-FR"/>
        </w:rPr>
        <w:tab/>
      </w:r>
      <w:r w:rsidR="00AE4D4F" w:rsidRPr="00D426B7">
        <w:rPr>
          <w:rFonts w:eastAsia="Times New Roman" w:cstheme="minorHAnsi"/>
          <w:i/>
          <w:lang w:val="fr-FR"/>
        </w:rPr>
        <w:t xml:space="preserve">- </w:t>
      </w:r>
      <w:r w:rsidR="0026433A" w:rsidRPr="00D426B7">
        <w:rPr>
          <w:rFonts w:eastAsia="Times New Roman" w:cstheme="minorHAnsi"/>
          <w:i/>
          <w:lang w:val="fr-FR"/>
        </w:rPr>
        <w:t>"date cu caracter personal"</w:t>
      </w:r>
      <w:r w:rsidR="0026433A" w:rsidRPr="00D426B7">
        <w:rPr>
          <w:rFonts w:eastAsia="Times New Roman" w:cstheme="minorHAnsi"/>
          <w:lang w:val="fr-FR"/>
        </w:rPr>
        <w:t xml:space="preserve"> </w:t>
      </w:r>
      <w:r w:rsidR="00462009" w:rsidRPr="00D426B7">
        <w:rPr>
          <w:rFonts w:cstheme="minorHAnsi"/>
          <w:color w:val="000000"/>
          <w:shd w:val="clear" w:color="auto" w:fill="FFFFFF"/>
          <w:lang w:val="fr-FR"/>
        </w:rPr>
        <w:t>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3E9244E3" w14:textId="028EE1BF" w:rsidR="00A2304E" w:rsidRPr="00D426B7" w:rsidRDefault="00DF1239" w:rsidP="00A2304E">
      <w:pPr>
        <w:spacing w:after="0" w:line="360" w:lineRule="auto"/>
        <w:contextualSpacing/>
        <w:jc w:val="both"/>
        <w:rPr>
          <w:rFonts w:cstheme="minorHAnsi"/>
          <w:color w:val="000000"/>
          <w:shd w:val="clear" w:color="auto" w:fill="FFFFFF"/>
          <w:lang w:val="fr-FR"/>
        </w:rPr>
      </w:pPr>
      <w:r w:rsidRPr="00D426B7">
        <w:rPr>
          <w:rFonts w:cstheme="minorHAnsi"/>
          <w:i/>
          <w:color w:val="000000"/>
          <w:shd w:val="clear" w:color="auto" w:fill="FFFFFF"/>
          <w:lang w:val="fr-FR"/>
        </w:rPr>
        <w:tab/>
      </w:r>
      <w:r w:rsidR="00AE4D4F" w:rsidRPr="00D426B7">
        <w:rPr>
          <w:rFonts w:cstheme="minorHAnsi"/>
          <w:i/>
          <w:color w:val="000000"/>
          <w:shd w:val="clear" w:color="auto" w:fill="FFFFFF"/>
          <w:lang w:val="fr-FR"/>
        </w:rPr>
        <w:t xml:space="preserve">- </w:t>
      </w:r>
      <w:r w:rsidR="00462009" w:rsidRPr="00D426B7">
        <w:rPr>
          <w:rFonts w:cstheme="minorHAnsi"/>
          <w:i/>
          <w:color w:val="000000"/>
          <w:shd w:val="clear" w:color="auto" w:fill="FFFFFF"/>
          <w:lang w:val="fr-FR"/>
        </w:rPr>
        <w:t>„prelucrare”</w:t>
      </w:r>
      <w:r w:rsidR="00462009" w:rsidRPr="00D426B7">
        <w:rPr>
          <w:rFonts w:cstheme="minorHAnsi"/>
          <w:color w:val="000000"/>
          <w:shd w:val="clear" w:color="auto" w:fill="FFFFFF"/>
          <w:lang w:val="fr-FR"/>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r w:rsidR="009D66CA" w:rsidRPr="00D426B7">
        <w:rPr>
          <w:rFonts w:cstheme="minorHAnsi"/>
          <w:color w:val="000000"/>
          <w:shd w:val="clear" w:color="auto" w:fill="FFFFFF"/>
          <w:lang w:val="fr-FR"/>
        </w:rPr>
        <w:t>.</w:t>
      </w:r>
      <w:r w:rsidR="00E609E6" w:rsidRPr="00D426B7">
        <w:rPr>
          <w:rFonts w:cstheme="minorHAnsi"/>
          <w:color w:val="000000"/>
          <w:shd w:val="clear" w:color="auto" w:fill="FFFFFF"/>
          <w:lang w:val="fr-FR"/>
        </w:rPr>
        <w:t xml:space="preserve"> </w:t>
      </w:r>
    </w:p>
    <w:p w14:paraId="618E8DEF" w14:textId="77777777" w:rsidR="00D426B7" w:rsidRPr="00D426B7" w:rsidRDefault="00D426B7" w:rsidP="00A2304E">
      <w:pPr>
        <w:spacing w:after="0" w:line="360" w:lineRule="auto"/>
        <w:contextualSpacing/>
        <w:jc w:val="both"/>
        <w:rPr>
          <w:rFonts w:cstheme="minorHAnsi"/>
          <w:b/>
          <w:color w:val="000000"/>
          <w:shd w:val="clear" w:color="auto" w:fill="FFFFFF"/>
          <w:lang w:val="fr-FR"/>
        </w:rPr>
      </w:pPr>
    </w:p>
    <w:p w14:paraId="3E770FA3" w14:textId="76ACE307" w:rsidR="00D426B7" w:rsidRPr="00D426B7" w:rsidRDefault="00D426B7" w:rsidP="00A2304E">
      <w:pPr>
        <w:spacing w:after="0" w:line="360" w:lineRule="auto"/>
        <w:contextualSpacing/>
        <w:jc w:val="both"/>
        <w:rPr>
          <w:rFonts w:cstheme="minorHAnsi"/>
          <w:b/>
          <w:color w:val="000000"/>
          <w:shd w:val="clear" w:color="auto" w:fill="FFFFFF"/>
          <w:lang w:val="fr-FR"/>
        </w:rPr>
      </w:pPr>
      <w:r w:rsidRPr="00D426B7">
        <w:rPr>
          <w:rFonts w:cstheme="minorHAnsi"/>
          <w:b/>
          <w:color w:val="000000"/>
          <w:shd w:val="clear" w:color="auto" w:fill="FFFFFF"/>
          <w:lang w:val="fr-FR"/>
        </w:rPr>
        <w:t>Temeiul prelucrării</w:t>
      </w:r>
    </w:p>
    <w:p w14:paraId="0062DD0A" w14:textId="2BFC593E" w:rsidR="008F5E27" w:rsidRPr="008F5E27" w:rsidRDefault="00A2304E" w:rsidP="008F5E27">
      <w:pPr>
        <w:spacing w:after="0" w:line="360" w:lineRule="auto"/>
        <w:contextualSpacing/>
        <w:jc w:val="both"/>
        <w:rPr>
          <w:rFonts w:eastAsia="Times New Roman" w:cstheme="minorHAnsi"/>
          <w:lang w:val="fr-FR"/>
        </w:rPr>
      </w:pPr>
      <w:r w:rsidRPr="00D426B7">
        <w:rPr>
          <w:rFonts w:eastAsia="Times New Roman" w:cstheme="minorHAnsi"/>
          <w:lang w:val="fr-FR"/>
        </w:rPr>
        <w:tab/>
      </w:r>
      <w:r w:rsidR="00E609E6" w:rsidRPr="00D426B7">
        <w:rPr>
          <w:rFonts w:eastAsia="Times New Roman" w:cstheme="minorHAnsi"/>
          <w:lang w:val="fr-FR"/>
        </w:rPr>
        <w:t>Prelucrarea</w:t>
      </w:r>
      <w:r w:rsidRPr="00D426B7">
        <w:rPr>
          <w:rFonts w:eastAsia="Times New Roman" w:cstheme="minorHAnsi"/>
          <w:lang w:val="fr-FR"/>
        </w:rPr>
        <w:t xml:space="preserve"> </w:t>
      </w:r>
      <w:r w:rsidR="00E609E6" w:rsidRPr="00D426B7">
        <w:rPr>
          <w:rFonts w:eastAsia="Times New Roman" w:cstheme="minorHAnsi"/>
          <w:lang w:val="fr-FR"/>
        </w:rPr>
        <w:t xml:space="preserve">datelor cu caracter personal se efectuează în temeiul </w:t>
      </w:r>
      <w:r w:rsidR="00E609E6" w:rsidRPr="00D426B7">
        <w:rPr>
          <w:rFonts w:eastAsia="Times New Roman" w:cstheme="minorHAnsi"/>
          <w:lang w:val="fr-FR"/>
        </w:rPr>
        <w:br/>
        <w:t xml:space="preserve">art. 6 alin. (1) lit. (c) din Regulament,  prelucrarea fiind necesară în vederea îndeplinirii obligaţiilor legale care îi revin operatorului ASE, respectiv </w:t>
      </w:r>
      <w:r w:rsidR="008F5E27" w:rsidRPr="008F5E27">
        <w:rPr>
          <w:rFonts w:eastAsia="Times New Roman" w:cstheme="minorHAnsi"/>
        </w:rPr>
        <w:t>art. 6 alin. (1) lit. b) GDPR – executarea contractului de școlarizare doctorat;</w:t>
      </w:r>
    </w:p>
    <w:p w14:paraId="6BC680D4" w14:textId="77777777" w:rsidR="008F5E27" w:rsidRPr="008F5E27" w:rsidRDefault="008F5E27" w:rsidP="008F5E27">
      <w:pPr>
        <w:numPr>
          <w:ilvl w:val="0"/>
          <w:numId w:val="1"/>
        </w:numPr>
        <w:spacing w:before="100" w:beforeAutospacing="1" w:after="100" w:afterAutospacing="1" w:line="240" w:lineRule="auto"/>
        <w:jc w:val="both"/>
        <w:rPr>
          <w:rFonts w:eastAsia="Times New Roman" w:cstheme="minorHAnsi"/>
        </w:rPr>
      </w:pPr>
      <w:r w:rsidRPr="008F5E27">
        <w:rPr>
          <w:rFonts w:eastAsia="Times New Roman" w:cstheme="minorHAnsi"/>
        </w:rPr>
        <w:t xml:space="preserve">art. 6 alin. (1) lit. c) GDPR – îndeplinirea obligațiilor legale ce revin ASE potrivit </w:t>
      </w:r>
      <w:r w:rsidRPr="00D426B7">
        <w:rPr>
          <w:rFonts w:eastAsia="Times New Roman" w:cstheme="minorHAnsi"/>
          <w:b/>
          <w:bCs/>
        </w:rPr>
        <w:t>Legii învățământului superior nr. 199/2023</w:t>
      </w:r>
      <w:r w:rsidRPr="008F5E27">
        <w:rPr>
          <w:rFonts w:eastAsia="Times New Roman" w:cstheme="minorHAnsi"/>
        </w:rPr>
        <w:t xml:space="preserve">, </w:t>
      </w:r>
      <w:r w:rsidRPr="00D426B7">
        <w:rPr>
          <w:rFonts w:eastAsia="Times New Roman" w:cstheme="minorHAnsi"/>
          <w:b/>
          <w:bCs/>
        </w:rPr>
        <w:t>Cartei ASE</w:t>
      </w:r>
      <w:r w:rsidRPr="008F5E27">
        <w:rPr>
          <w:rFonts w:eastAsia="Times New Roman" w:cstheme="minorHAnsi"/>
        </w:rPr>
        <w:t xml:space="preserve"> și </w:t>
      </w:r>
      <w:r w:rsidRPr="00D426B7">
        <w:rPr>
          <w:rFonts w:eastAsia="Times New Roman" w:cstheme="minorHAnsi"/>
          <w:b/>
          <w:bCs/>
        </w:rPr>
        <w:t>Regulamentului de organizare și desfășurare a studiilor universitare de doctorat ASE – IOSUD</w:t>
      </w:r>
      <w:r w:rsidRPr="008F5E27">
        <w:rPr>
          <w:rFonts w:eastAsia="Times New Roman" w:cstheme="minorHAnsi"/>
        </w:rPr>
        <w:t>;</w:t>
      </w:r>
    </w:p>
    <w:p w14:paraId="394927B3" w14:textId="77777777" w:rsidR="008F5E27" w:rsidRPr="008F5E27" w:rsidRDefault="008F5E27" w:rsidP="008F5E27">
      <w:pPr>
        <w:numPr>
          <w:ilvl w:val="0"/>
          <w:numId w:val="1"/>
        </w:numPr>
        <w:spacing w:before="100" w:beforeAutospacing="1" w:after="100" w:afterAutospacing="1" w:line="240" w:lineRule="auto"/>
        <w:jc w:val="both"/>
        <w:rPr>
          <w:rFonts w:eastAsia="Times New Roman" w:cstheme="minorHAnsi"/>
        </w:rPr>
      </w:pPr>
      <w:r w:rsidRPr="008F5E27">
        <w:rPr>
          <w:rFonts w:eastAsia="Times New Roman" w:cstheme="minorHAnsi"/>
        </w:rPr>
        <w:t>art. 6 alin. (1) lit. e) GDPR – îndeplinirea unei sarcini de interes public în domeniul educației și cercetării;</w:t>
      </w:r>
    </w:p>
    <w:p w14:paraId="764CAD9A" w14:textId="77777777" w:rsidR="00D426B7" w:rsidRPr="00D426B7" w:rsidRDefault="008F5E27" w:rsidP="00D426B7">
      <w:pPr>
        <w:numPr>
          <w:ilvl w:val="0"/>
          <w:numId w:val="1"/>
        </w:numPr>
        <w:spacing w:before="100" w:beforeAutospacing="1" w:after="100" w:afterAutospacing="1" w:line="240" w:lineRule="auto"/>
        <w:jc w:val="both"/>
        <w:rPr>
          <w:rFonts w:eastAsia="Times New Roman" w:cstheme="minorHAnsi"/>
        </w:rPr>
      </w:pPr>
      <w:r w:rsidRPr="008F5E27">
        <w:rPr>
          <w:rFonts w:eastAsia="Times New Roman" w:cstheme="minorHAnsi"/>
        </w:rPr>
        <w:t xml:space="preserve">art. 9 alin. (2) lit. b) și g) GDPR – prelucrarea datelor speciale (de sănătate), atunci când este necesar, inclusiv pentru aplicarea </w:t>
      </w:r>
      <w:r w:rsidRPr="00D426B7">
        <w:rPr>
          <w:rFonts w:eastAsia="Times New Roman" w:cstheme="minorHAnsi"/>
          <w:b/>
          <w:bCs/>
        </w:rPr>
        <w:t>Legii nr. 319/2006 privind securitatea și sănătatea în muncă</w:t>
      </w:r>
      <w:r w:rsidRPr="008F5E27">
        <w:rPr>
          <w:rFonts w:eastAsia="Times New Roman" w:cstheme="minorHAnsi"/>
        </w:rPr>
        <w:t>.</w:t>
      </w:r>
    </w:p>
    <w:p w14:paraId="62469C54" w14:textId="06E76650" w:rsidR="00D426B7" w:rsidRPr="00D426B7" w:rsidRDefault="00D426B7" w:rsidP="00D426B7">
      <w:pPr>
        <w:spacing w:before="100" w:beforeAutospacing="1" w:after="100" w:afterAutospacing="1" w:line="240" w:lineRule="auto"/>
        <w:jc w:val="both"/>
        <w:rPr>
          <w:rFonts w:eastAsia="Times New Roman" w:cstheme="minorHAnsi"/>
        </w:rPr>
      </w:pPr>
      <w:r w:rsidRPr="00D426B7">
        <w:rPr>
          <w:rFonts w:eastAsia="Times New Roman" w:cstheme="minorHAnsi"/>
          <w:b/>
          <w:bCs/>
        </w:rPr>
        <w:t>Categorii de date prelucrate</w:t>
      </w:r>
    </w:p>
    <w:p w14:paraId="49E83861"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t>Date de identificare: nume, prenume, CNP, serie și număr act identitate, semnătură.</w:t>
      </w:r>
    </w:p>
    <w:p w14:paraId="6CC7B05C"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t>Date de contact: adresă, telefon, e-mail.</w:t>
      </w:r>
    </w:p>
    <w:p w14:paraId="43C5B26E"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lastRenderedPageBreak/>
        <w:t>Date academice și profesionale: domeniu de doctorat, școala doctorală, conducător de doctorat, situație școlară, rapoarte de progres, teza de doctorat.</w:t>
      </w:r>
    </w:p>
    <w:p w14:paraId="125B0D4A"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t>Date financiare: taxe de școlarizare, burse, indemnizații, mobilități.</w:t>
      </w:r>
    </w:p>
    <w:p w14:paraId="4A1995DE"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t>Date privind sănătatea (dacă este cazul): concedii medicale, maternitate/paternitate.</w:t>
      </w:r>
    </w:p>
    <w:p w14:paraId="474A4FC2" w14:textId="77777777" w:rsidR="00D426B7" w:rsidRPr="00D426B7" w:rsidRDefault="00D426B7" w:rsidP="00D426B7">
      <w:pPr>
        <w:numPr>
          <w:ilvl w:val="0"/>
          <w:numId w:val="2"/>
        </w:numPr>
        <w:spacing w:before="100" w:beforeAutospacing="1" w:after="100" w:afterAutospacing="1" w:line="240" w:lineRule="auto"/>
        <w:rPr>
          <w:rFonts w:eastAsia="Times New Roman" w:cstheme="minorHAnsi"/>
        </w:rPr>
      </w:pPr>
      <w:r w:rsidRPr="00D426B7">
        <w:rPr>
          <w:rFonts w:eastAsia="Times New Roman" w:cstheme="minorHAnsi"/>
        </w:rPr>
        <w:t>Imagine/voce: înregistrări foto/video realizate în cadrul activităților academice.</w:t>
      </w:r>
    </w:p>
    <w:p w14:paraId="2D212169" w14:textId="1DAE6AF7" w:rsidR="00D426B7" w:rsidRPr="00D426B7" w:rsidRDefault="00D426B7" w:rsidP="00D426B7">
      <w:pPr>
        <w:spacing w:before="100" w:beforeAutospacing="1" w:after="100" w:afterAutospacing="1" w:line="240" w:lineRule="auto"/>
        <w:rPr>
          <w:rFonts w:eastAsia="Times New Roman" w:cstheme="minorHAnsi"/>
          <w:b/>
        </w:rPr>
      </w:pPr>
      <w:r w:rsidRPr="00D426B7">
        <w:rPr>
          <w:rFonts w:cstheme="minorHAnsi"/>
          <w:b/>
        </w:rPr>
        <w:t>Scopurile prelucrării</w:t>
      </w:r>
    </w:p>
    <w:p w14:paraId="6B0B92AE"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Înscrierea și derularea programului de studii universitare de doctorat;</w:t>
      </w:r>
    </w:p>
    <w:p w14:paraId="36071FBD"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Întocmirea actelor de studii și eliberarea diplomei de doctor;</w:t>
      </w:r>
    </w:p>
    <w:p w14:paraId="4A595952"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Gestionarea relației contractuale (taxe, burse, mobilități);</w:t>
      </w:r>
    </w:p>
    <w:p w14:paraId="60C47973"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Raportările obligatorii către Ministerul Educației, CNATDCU, UEFISCDI și alte autorități;</w:t>
      </w:r>
    </w:p>
    <w:p w14:paraId="6C7428BC"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Organizarea activităților didactice și de cercetare;</w:t>
      </w:r>
    </w:p>
    <w:p w14:paraId="3F4BAD15"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Publicarea și arhivarea tezei de doctorat conform legii;</w:t>
      </w:r>
    </w:p>
    <w:p w14:paraId="33117D2C" w14:textId="77777777" w:rsidR="00D426B7" w:rsidRPr="00D426B7" w:rsidRDefault="00D426B7" w:rsidP="00D426B7">
      <w:pPr>
        <w:pStyle w:val="NormalWeb"/>
        <w:numPr>
          <w:ilvl w:val="0"/>
          <w:numId w:val="3"/>
        </w:numPr>
        <w:rPr>
          <w:rFonts w:asciiTheme="minorHAnsi" w:hAnsiTheme="minorHAnsi" w:cstheme="minorHAnsi"/>
          <w:sz w:val="22"/>
          <w:szCs w:val="22"/>
        </w:rPr>
      </w:pPr>
      <w:r w:rsidRPr="00D426B7">
        <w:rPr>
          <w:rFonts w:asciiTheme="minorHAnsi" w:hAnsiTheme="minorHAnsi" w:cstheme="minorHAnsi"/>
          <w:sz w:val="22"/>
          <w:szCs w:val="22"/>
        </w:rPr>
        <w:t>Asigurarea respectării eticii academice și prevenirii plagiatului.</w:t>
      </w:r>
    </w:p>
    <w:p w14:paraId="4158FB01" w14:textId="34E7937A" w:rsidR="00D426B7" w:rsidRPr="00D426B7" w:rsidRDefault="00D426B7" w:rsidP="00D426B7">
      <w:pPr>
        <w:pStyle w:val="NormalWeb"/>
        <w:rPr>
          <w:rFonts w:asciiTheme="minorHAnsi" w:hAnsiTheme="minorHAnsi" w:cstheme="minorHAnsi"/>
          <w:b/>
          <w:sz w:val="22"/>
          <w:szCs w:val="22"/>
        </w:rPr>
      </w:pPr>
      <w:r w:rsidRPr="00D426B7">
        <w:rPr>
          <w:rFonts w:asciiTheme="minorHAnsi" w:hAnsiTheme="minorHAnsi" w:cstheme="minorHAnsi"/>
          <w:b/>
          <w:sz w:val="22"/>
          <w:szCs w:val="22"/>
        </w:rPr>
        <w:t>Destinatarii datelor</w:t>
      </w:r>
    </w:p>
    <w:p w14:paraId="0DA21C2D" w14:textId="77777777" w:rsidR="00D426B7" w:rsidRPr="00D426B7" w:rsidRDefault="00D426B7" w:rsidP="00D426B7">
      <w:pPr>
        <w:pStyle w:val="NormalWeb"/>
        <w:numPr>
          <w:ilvl w:val="0"/>
          <w:numId w:val="4"/>
        </w:numPr>
        <w:rPr>
          <w:rFonts w:asciiTheme="minorHAnsi" w:hAnsiTheme="minorHAnsi" w:cstheme="minorHAnsi"/>
          <w:sz w:val="22"/>
          <w:szCs w:val="22"/>
        </w:rPr>
      </w:pPr>
      <w:r w:rsidRPr="00D426B7">
        <w:rPr>
          <w:rFonts w:asciiTheme="minorHAnsi" w:hAnsiTheme="minorHAnsi" w:cstheme="minorHAnsi"/>
          <w:sz w:val="22"/>
          <w:szCs w:val="22"/>
        </w:rPr>
        <w:t>Structurile interne ale ASE (școli doctorale, secretariate, compartimente administrative);</w:t>
      </w:r>
    </w:p>
    <w:p w14:paraId="1F1F906A" w14:textId="77777777" w:rsidR="00D426B7" w:rsidRPr="00D426B7" w:rsidRDefault="00D426B7" w:rsidP="00D426B7">
      <w:pPr>
        <w:pStyle w:val="NormalWeb"/>
        <w:numPr>
          <w:ilvl w:val="0"/>
          <w:numId w:val="4"/>
        </w:numPr>
        <w:rPr>
          <w:rFonts w:asciiTheme="minorHAnsi" w:hAnsiTheme="minorHAnsi" w:cstheme="minorHAnsi"/>
          <w:sz w:val="22"/>
          <w:szCs w:val="22"/>
        </w:rPr>
      </w:pPr>
      <w:r w:rsidRPr="00D426B7">
        <w:rPr>
          <w:rFonts w:asciiTheme="minorHAnsi" w:hAnsiTheme="minorHAnsi" w:cstheme="minorHAnsi"/>
          <w:sz w:val="22"/>
          <w:szCs w:val="22"/>
        </w:rPr>
        <w:t>Ministerul Educației, CNATDCU, UEFISCDI și alte autorități publice;</w:t>
      </w:r>
    </w:p>
    <w:p w14:paraId="18F3F07A" w14:textId="77777777" w:rsidR="00D426B7" w:rsidRPr="00D426B7" w:rsidRDefault="00D426B7" w:rsidP="00D426B7">
      <w:pPr>
        <w:pStyle w:val="NormalWeb"/>
        <w:numPr>
          <w:ilvl w:val="0"/>
          <w:numId w:val="4"/>
        </w:numPr>
        <w:rPr>
          <w:rFonts w:asciiTheme="minorHAnsi" w:hAnsiTheme="minorHAnsi" w:cstheme="minorHAnsi"/>
          <w:sz w:val="22"/>
          <w:szCs w:val="22"/>
        </w:rPr>
      </w:pPr>
      <w:r w:rsidRPr="00D426B7">
        <w:rPr>
          <w:rFonts w:asciiTheme="minorHAnsi" w:hAnsiTheme="minorHAnsi" w:cstheme="minorHAnsi"/>
          <w:sz w:val="22"/>
          <w:szCs w:val="22"/>
        </w:rPr>
        <w:t>Instituții partenere din țară și străinătate (în cazul cotutelelor și mobilităților);</w:t>
      </w:r>
    </w:p>
    <w:p w14:paraId="31186340" w14:textId="3FBDC213" w:rsidR="00D426B7" w:rsidRPr="00D426B7" w:rsidRDefault="00D426B7" w:rsidP="00D426B7">
      <w:pPr>
        <w:pStyle w:val="NormalWeb"/>
        <w:numPr>
          <w:ilvl w:val="0"/>
          <w:numId w:val="4"/>
        </w:numPr>
        <w:rPr>
          <w:rFonts w:asciiTheme="minorHAnsi" w:hAnsiTheme="minorHAnsi" w:cstheme="minorHAnsi"/>
          <w:sz w:val="22"/>
          <w:szCs w:val="22"/>
        </w:rPr>
      </w:pPr>
      <w:r w:rsidRPr="00D426B7">
        <w:rPr>
          <w:rFonts w:asciiTheme="minorHAnsi" w:hAnsiTheme="minorHAnsi" w:cstheme="minorHAnsi"/>
          <w:sz w:val="22"/>
          <w:szCs w:val="22"/>
        </w:rPr>
        <w:t>Furnizori de servicii (de ex. IT, platforme educaționale), în condiții contractuale de confidențialitate.</w:t>
      </w:r>
    </w:p>
    <w:p w14:paraId="4B2D0DB9" w14:textId="3D3B9037" w:rsidR="00D426B7" w:rsidRPr="00D426B7" w:rsidRDefault="00D426B7" w:rsidP="00D426B7">
      <w:pPr>
        <w:pStyle w:val="NormalWeb"/>
        <w:rPr>
          <w:rFonts w:asciiTheme="minorHAnsi" w:hAnsiTheme="minorHAnsi" w:cstheme="minorHAnsi"/>
          <w:b/>
          <w:sz w:val="22"/>
          <w:szCs w:val="22"/>
        </w:rPr>
      </w:pPr>
      <w:r w:rsidRPr="00D426B7">
        <w:rPr>
          <w:rFonts w:asciiTheme="minorHAnsi" w:hAnsiTheme="minorHAnsi" w:cstheme="minorHAnsi"/>
          <w:b/>
          <w:sz w:val="22"/>
          <w:szCs w:val="22"/>
        </w:rPr>
        <w:t>Drepturile persoanelor vizate</w:t>
      </w:r>
    </w:p>
    <w:p w14:paraId="1A744681" w14:textId="77777777" w:rsidR="00D426B7" w:rsidRPr="00D426B7" w:rsidRDefault="00D426B7" w:rsidP="00D426B7">
      <w:pPr>
        <w:pStyle w:val="NormalWeb"/>
        <w:rPr>
          <w:rFonts w:asciiTheme="minorHAnsi" w:hAnsiTheme="minorHAnsi" w:cstheme="minorHAnsi"/>
          <w:sz w:val="22"/>
          <w:szCs w:val="22"/>
        </w:rPr>
      </w:pPr>
      <w:r w:rsidRPr="00D426B7">
        <w:rPr>
          <w:rFonts w:asciiTheme="minorHAnsi" w:hAnsiTheme="minorHAnsi" w:cstheme="minorHAnsi"/>
          <w:sz w:val="22"/>
          <w:szCs w:val="22"/>
        </w:rPr>
        <w:t>Conform art. 15-22 GDPR, aveți următoarele drepturi:</w:t>
      </w:r>
    </w:p>
    <w:p w14:paraId="79C18399"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de acces la date,</w:t>
      </w:r>
    </w:p>
    <w:p w14:paraId="0FE28264"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la rectificare,</w:t>
      </w:r>
    </w:p>
    <w:p w14:paraId="7FB0E8E7"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la ștergere,</w:t>
      </w:r>
    </w:p>
    <w:p w14:paraId="40E3D70F"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la restricționarea prelucrării,</w:t>
      </w:r>
    </w:p>
    <w:p w14:paraId="7FBE3F13"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la portabilitatea datelor,</w:t>
      </w:r>
    </w:p>
    <w:p w14:paraId="4086B9EF"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la opoziție,</w:t>
      </w:r>
    </w:p>
    <w:p w14:paraId="0B97CD62" w14:textId="77777777" w:rsidR="00D426B7"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dreptul de a nu fi supus unei decizii individuale automatizate,</w:t>
      </w:r>
    </w:p>
    <w:p w14:paraId="370BD8BF" w14:textId="374A9F00" w:rsidR="0026433A" w:rsidRPr="00D426B7" w:rsidRDefault="00D426B7" w:rsidP="00D426B7">
      <w:pPr>
        <w:pStyle w:val="NormalWeb"/>
        <w:numPr>
          <w:ilvl w:val="0"/>
          <w:numId w:val="5"/>
        </w:numPr>
        <w:rPr>
          <w:rFonts w:asciiTheme="minorHAnsi" w:hAnsiTheme="minorHAnsi" w:cstheme="minorHAnsi"/>
          <w:sz w:val="22"/>
          <w:szCs w:val="22"/>
        </w:rPr>
      </w:pPr>
      <w:r w:rsidRPr="00D426B7">
        <w:rPr>
          <w:rFonts w:asciiTheme="minorHAnsi" w:hAnsiTheme="minorHAnsi" w:cstheme="minorHAnsi"/>
          <w:sz w:val="22"/>
          <w:szCs w:val="22"/>
        </w:rPr>
        <w:t xml:space="preserve">dreptul de a formula plângere către </w:t>
      </w:r>
      <w:r w:rsidRPr="00D426B7">
        <w:rPr>
          <w:rStyle w:val="Strong"/>
          <w:rFonts w:asciiTheme="minorHAnsi" w:hAnsiTheme="minorHAnsi" w:cstheme="minorHAnsi"/>
          <w:sz w:val="22"/>
          <w:szCs w:val="22"/>
        </w:rPr>
        <w:t>Autoritatea Națională de Supraveghere a Prelucrării Datelor cu Caracter Personal</w:t>
      </w:r>
      <w:r w:rsidRPr="00D426B7">
        <w:rPr>
          <w:rFonts w:asciiTheme="minorHAnsi" w:hAnsiTheme="minorHAnsi" w:cstheme="minorHAnsi"/>
          <w:sz w:val="22"/>
          <w:szCs w:val="22"/>
        </w:rPr>
        <w:t xml:space="preserve"> și/sau către instanțele competente.</w:t>
      </w:r>
    </w:p>
    <w:p w14:paraId="590A04AD" w14:textId="32006D79" w:rsidR="00513988" w:rsidRPr="00D426B7" w:rsidRDefault="0026433A" w:rsidP="007230A8">
      <w:pPr>
        <w:spacing w:after="0" w:line="360" w:lineRule="auto"/>
        <w:contextualSpacing/>
        <w:jc w:val="both"/>
        <w:rPr>
          <w:rFonts w:eastAsia="Times New Roman" w:cstheme="minorHAnsi"/>
          <w:lang w:val="fr-FR"/>
        </w:rPr>
      </w:pPr>
      <w:r w:rsidRPr="00D426B7">
        <w:rPr>
          <w:rFonts w:eastAsia="Times New Roman" w:cstheme="minorHAnsi"/>
          <w:lang w:val="fr-FR"/>
        </w:rPr>
        <w:tab/>
        <w:t>Datele personale anterior menționate se colectează direct de la persoanele vizate,</w:t>
      </w:r>
      <w:r w:rsidR="002C0E54" w:rsidRPr="00D426B7">
        <w:rPr>
          <w:rFonts w:eastAsia="Times New Roman" w:cstheme="minorHAnsi"/>
          <w:lang w:val="fr-FR"/>
        </w:rPr>
        <w:t xml:space="preserve"> </w:t>
      </w:r>
      <w:r w:rsidRPr="00D426B7">
        <w:rPr>
          <w:rFonts w:eastAsia="Times New Roman" w:cstheme="minorHAnsi"/>
          <w:lang w:val="fr-FR"/>
        </w:rPr>
        <w:t xml:space="preserve">iar durata de păstrare este durata stabilită </w:t>
      </w:r>
      <w:r w:rsidR="00D005D1" w:rsidRPr="00D426B7">
        <w:rPr>
          <w:rFonts w:eastAsia="Times New Roman" w:cstheme="minorHAnsi"/>
          <w:lang w:val="fr-FR"/>
        </w:rPr>
        <w:t>prin lege</w:t>
      </w:r>
      <w:r w:rsidRPr="00D426B7">
        <w:rPr>
          <w:rFonts w:eastAsia="Times New Roman" w:cstheme="minorHAnsi"/>
          <w:lang w:val="fr-FR"/>
        </w:rPr>
        <w:t xml:space="preserve"> și/sau de duratele definite în nomenclatorul arhivistic al ASE.</w:t>
      </w:r>
      <w:r w:rsidR="002616D5" w:rsidRPr="00D426B7">
        <w:rPr>
          <w:rFonts w:eastAsia="Times New Roman" w:cstheme="minorHAnsi"/>
          <w:lang w:val="fr-FR"/>
        </w:rPr>
        <w:t xml:space="preserve"> </w:t>
      </w:r>
    </w:p>
    <w:p w14:paraId="508F1D5F" w14:textId="6A075178" w:rsidR="00851DEC" w:rsidRPr="00D426B7" w:rsidRDefault="0009609A" w:rsidP="00D426B7">
      <w:pPr>
        <w:spacing w:after="0" w:line="360" w:lineRule="auto"/>
        <w:contextualSpacing/>
        <w:jc w:val="both"/>
        <w:rPr>
          <w:rFonts w:eastAsia="Times New Roman" w:cstheme="minorHAnsi"/>
          <w:lang w:val="fr-FR"/>
        </w:rPr>
      </w:pPr>
      <w:r w:rsidRPr="00D426B7">
        <w:rPr>
          <w:rFonts w:eastAsia="Times New Roman" w:cstheme="minorHAnsi"/>
          <w:lang w:val="fr-FR"/>
        </w:rPr>
        <w:tab/>
      </w:r>
      <w:r w:rsidR="0026433A" w:rsidRPr="00D426B7">
        <w:rPr>
          <w:rFonts w:eastAsia="Times New Roman" w:cstheme="minorHAnsi"/>
          <w:lang w:val="fr-FR"/>
        </w:rPr>
        <w:t xml:space="preserve"> </w:t>
      </w:r>
    </w:p>
    <w:p w14:paraId="6BB9749C" w14:textId="7D9705FE" w:rsidR="00AA4D70" w:rsidRPr="00D426B7" w:rsidRDefault="00FD0F86" w:rsidP="007230A8">
      <w:pPr>
        <w:spacing w:after="0" w:line="360" w:lineRule="auto"/>
        <w:jc w:val="both"/>
        <w:rPr>
          <w:rFonts w:cstheme="minorHAnsi"/>
          <w:lang w:val="fr-FR"/>
        </w:rPr>
      </w:pPr>
      <w:r w:rsidRPr="00D426B7">
        <w:rPr>
          <w:rFonts w:cstheme="minorHAnsi"/>
          <w:lang w:val="fr-FR"/>
        </w:rPr>
        <w:tab/>
      </w:r>
      <w:r w:rsidR="00AA4D70" w:rsidRPr="00D426B7">
        <w:rPr>
          <w:rFonts w:cstheme="minorHAnsi"/>
          <w:lang w:val="fr-FR"/>
        </w:rPr>
        <w:t xml:space="preserve">La nivelul ASE, responsabilul cu protecția datelor cu caracter personal poate fi contactat la adresa de email </w:t>
      </w:r>
      <w:hyperlink r:id="rId7" w:history="1">
        <w:r w:rsidR="00AA4D70" w:rsidRPr="00D426B7">
          <w:rPr>
            <w:rStyle w:val="Hyperlink"/>
            <w:rFonts w:cstheme="minorHAnsi"/>
            <w:lang w:val="fr-FR"/>
          </w:rPr>
          <w:t>gdpr@ase.ro</w:t>
        </w:r>
      </w:hyperlink>
    </w:p>
    <w:p w14:paraId="25654F2B" w14:textId="159E0F30" w:rsidR="004F0F41" w:rsidRPr="00D426B7" w:rsidRDefault="00AA4D70" w:rsidP="007230A8">
      <w:pPr>
        <w:spacing w:after="0" w:line="360" w:lineRule="auto"/>
        <w:jc w:val="both"/>
        <w:rPr>
          <w:rFonts w:cstheme="minorHAnsi"/>
          <w:lang w:val="fr-FR"/>
        </w:rPr>
      </w:pPr>
      <w:r w:rsidRPr="00D426B7">
        <w:rPr>
          <w:rFonts w:cstheme="minorHAnsi"/>
          <w:lang w:val="fr-FR"/>
        </w:rPr>
        <w:t xml:space="preserve"> </w:t>
      </w:r>
    </w:p>
    <w:sectPr w:rsidR="004F0F41" w:rsidRPr="00D426B7" w:rsidSect="00C32517">
      <w:pgSz w:w="11909" w:h="16834" w:code="9"/>
      <w:pgMar w:top="1440" w:right="929" w:bottom="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EF29E" w14:textId="77777777" w:rsidR="007F5C9E" w:rsidRDefault="007F5C9E" w:rsidP="0026433A">
      <w:pPr>
        <w:spacing w:after="0" w:line="240" w:lineRule="auto"/>
      </w:pPr>
      <w:r>
        <w:separator/>
      </w:r>
    </w:p>
  </w:endnote>
  <w:endnote w:type="continuationSeparator" w:id="0">
    <w:p w14:paraId="09EAEE08" w14:textId="77777777" w:rsidR="007F5C9E" w:rsidRDefault="007F5C9E" w:rsidP="0026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C43DA" w14:textId="77777777" w:rsidR="007F5C9E" w:rsidRDefault="007F5C9E" w:rsidP="0026433A">
      <w:pPr>
        <w:spacing w:after="0" w:line="240" w:lineRule="auto"/>
      </w:pPr>
      <w:r>
        <w:separator/>
      </w:r>
    </w:p>
  </w:footnote>
  <w:footnote w:type="continuationSeparator" w:id="0">
    <w:p w14:paraId="26F55522" w14:textId="77777777" w:rsidR="007F5C9E" w:rsidRDefault="007F5C9E" w:rsidP="00264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2E3"/>
    <w:multiLevelType w:val="multilevel"/>
    <w:tmpl w:val="E6B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472E1"/>
    <w:multiLevelType w:val="multilevel"/>
    <w:tmpl w:val="007C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A352E"/>
    <w:multiLevelType w:val="multilevel"/>
    <w:tmpl w:val="ACB4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87019"/>
    <w:multiLevelType w:val="multilevel"/>
    <w:tmpl w:val="74F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064CD"/>
    <w:multiLevelType w:val="multilevel"/>
    <w:tmpl w:val="BDA2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66"/>
    <w:rsid w:val="00086F9E"/>
    <w:rsid w:val="0009609A"/>
    <w:rsid w:val="00101959"/>
    <w:rsid w:val="0013605F"/>
    <w:rsid w:val="001724F9"/>
    <w:rsid w:val="001D5F6E"/>
    <w:rsid w:val="001E2130"/>
    <w:rsid w:val="001F11C5"/>
    <w:rsid w:val="0024197D"/>
    <w:rsid w:val="002616D5"/>
    <w:rsid w:val="0026433A"/>
    <w:rsid w:val="002C0E54"/>
    <w:rsid w:val="002D6CF6"/>
    <w:rsid w:val="00403585"/>
    <w:rsid w:val="00453F43"/>
    <w:rsid w:val="00462009"/>
    <w:rsid w:val="00475AF0"/>
    <w:rsid w:val="004A217D"/>
    <w:rsid w:val="004F0F41"/>
    <w:rsid w:val="00513988"/>
    <w:rsid w:val="005609FB"/>
    <w:rsid w:val="00624AF1"/>
    <w:rsid w:val="007132FE"/>
    <w:rsid w:val="007230A8"/>
    <w:rsid w:val="007F5C9E"/>
    <w:rsid w:val="00851DEC"/>
    <w:rsid w:val="008C6B99"/>
    <w:rsid w:val="008F5E27"/>
    <w:rsid w:val="0097003D"/>
    <w:rsid w:val="009A6166"/>
    <w:rsid w:val="009D66CA"/>
    <w:rsid w:val="00A2304E"/>
    <w:rsid w:val="00A43C8C"/>
    <w:rsid w:val="00A46BE8"/>
    <w:rsid w:val="00AA4D70"/>
    <w:rsid w:val="00AB0F0A"/>
    <w:rsid w:val="00AD6ACD"/>
    <w:rsid w:val="00AE4D4F"/>
    <w:rsid w:val="00B40B15"/>
    <w:rsid w:val="00C32517"/>
    <w:rsid w:val="00C335F1"/>
    <w:rsid w:val="00C56195"/>
    <w:rsid w:val="00D005D1"/>
    <w:rsid w:val="00D046D9"/>
    <w:rsid w:val="00D426B7"/>
    <w:rsid w:val="00DF1239"/>
    <w:rsid w:val="00E609E6"/>
    <w:rsid w:val="00FA4E80"/>
    <w:rsid w:val="00FD0F86"/>
    <w:rsid w:val="00FE7536"/>
    <w:rsid w:val="00FF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5651"/>
  <w15:chartTrackingRefBased/>
  <w15:docId w15:val="{40233453-23C1-48B1-B0A7-E4BDBBAD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F5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43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433A"/>
    <w:rPr>
      <w:rFonts w:ascii="Times New Roman" w:eastAsia="Times New Roman" w:hAnsi="Times New Roman" w:cs="Times New Roman"/>
      <w:sz w:val="20"/>
      <w:szCs w:val="20"/>
    </w:rPr>
  </w:style>
  <w:style w:type="character" w:styleId="FootnoteReference">
    <w:name w:val="footnote reference"/>
    <w:uiPriority w:val="99"/>
    <w:semiHidden/>
    <w:unhideWhenUsed/>
    <w:rsid w:val="0026433A"/>
    <w:rPr>
      <w:vertAlign w:val="superscript"/>
    </w:rPr>
  </w:style>
  <w:style w:type="paragraph" w:customStyle="1" w:styleId="sti-art">
    <w:name w:val="sti-art"/>
    <w:basedOn w:val="Normal"/>
    <w:rsid w:val="007132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AB0F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4D70"/>
    <w:rPr>
      <w:color w:val="0563C1" w:themeColor="hyperlink"/>
      <w:u w:val="single"/>
    </w:rPr>
  </w:style>
  <w:style w:type="character" w:customStyle="1" w:styleId="UnresolvedMention">
    <w:name w:val="Unresolved Mention"/>
    <w:basedOn w:val="DefaultParagraphFont"/>
    <w:uiPriority w:val="99"/>
    <w:semiHidden/>
    <w:unhideWhenUsed/>
    <w:rsid w:val="00AA4D70"/>
    <w:rPr>
      <w:color w:val="605E5C"/>
      <w:shd w:val="clear" w:color="auto" w:fill="E1DFDD"/>
    </w:rPr>
  </w:style>
  <w:style w:type="paragraph" w:styleId="NormalWeb">
    <w:name w:val="Normal (Web)"/>
    <w:basedOn w:val="Normal"/>
    <w:uiPriority w:val="99"/>
    <w:unhideWhenUsed/>
    <w:rsid w:val="008F5E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E27"/>
    <w:rPr>
      <w:b/>
      <w:bCs/>
    </w:rPr>
  </w:style>
  <w:style w:type="character" w:customStyle="1" w:styleId="Heading3Char">
    <w:name w:val="Heading 3 Char"/>
    <w:basedOn w:val="DefaultParagraphFont"/>
    <w:link w:val="Heading3"/>
    <w:uiPriority w:val="9"/>
    <w:rsid w:val="008F5E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8406">
      <w:bodyDiv w:val="1"/>
      <w:marLeft w:val="0"/>
      <w:marRight w:val="0"/>
      <w:marTop w:val="0"/>
      <w:marBottom w:val="0"/>
      <w:divBdr>
        <w:top w:val="none" w:sz="0" w:space="0" w:color="auto"/>
        <w:left w:val="none" w:sz="0" w:space="0" w:color="auto"/>
        <w:bottom w:val="none" w:sz="0" w:space="0" w:color="auto"/>
        <w:right w:val="none" w:sz="0" w:space="0" w:color="auto"/>
      </w:divBdr>
    </w:div>
    <w:div w:id="277496205">
      <w:bodyDiv w:val="1"/>
      <w:marLeft w:val="0"/>
      <w:marRight w:val="0"/>
      <w:marTop w:val="0"/>
      <w:marBottom w:val="0"/>
      <w:divBdr>
        <w:top w:val="none" w:sz="0" w:space="0" w:color="auto"/>
        <w:left w:val="none" w:sz="0" w:space="0" w:color="auto"/>
        <w:bottom w:val="none" w:sz="0" w:space="0" w:color="auto"/>
        <w:right w:val="none" w:sz="0" w:space="0" w:color="auto"/>
      </w:divBdr>
    </w:div>
    <w:div w:id="345594069">
      <w:bodyDiv w:val="1"/>
      <w:marLeft w:val="0"/>
      <w:marRight w:val="0"/>
      <w:marTop w:val="0"/>
      <w:marBottom w:val="0"/>
      <w:divBdr>
        <w:top w:val="none" w:sz="0" w:space="0" w:color="auto"/>
        <w:left w:val="none" w:sz="0" w:space="0" w:color="auto"/>
        <w:bottom w:val="none" w:sz="0" w:space="0" w:color="auto"/>
        <w:right w:val="none" w:sz="0" w:space="0" w:color="auto"/>
      </w:divBdr>
    </w:div>
    <w:div w:id="479082764">
      <w:bodyDiv w:val="1"/>
      <w:marLeft w:val="0"/>
      <w:marRight w:val="0"/>
      <w:marTop w:val="0"/>
      <w:marBottom w:val="0"/>
      <w:divBdr>
        <w:top w:val="none" w:sz="0" w:space="0" w:color="auto"/>
        <w:left w:val="none" w:sz="0" w:space="0" w:color="auto"/>
        <w:bottom w:val="none" w:sz="0" w:space="0" w:color="auto"/>
        <w:right w:val="none" w:sz="0" w:space="0" w:color="auto"/>
      </w:divBdr>
    </w:div>
    <w:div w:id="517160325">
      <w:bodyDiv w:val="1"/>
      <w:marLeft w:val="0"/>
      <w:marRight w:val="0"/>
      <w:marTop w:val="0"/>
      <w:marBottom w:val="0"/>
      <w:divBdr>
        <w:top w:val="none" w:sz="0" w:space="0" w:color="auto"/>
        <w:left w:val="none" w:sz="0" w:space="0" w:color="auto"/>
        <w:bottom w:val="none" w:sz="0" w:space="0" w:color="auto"/>
        <w:right w:val="none" w:sz="0" w:space="0" w:color="auto"/>
      </w:divBdr>
    </w:div>
    <w:div w:id="657535654">
      <w:bodyDiv w:val="1"/>
      <w:marLeft w:val="0"/>
      <w:marRight w:val="0"/>
      <w:marTop w:val="0"/>
      <w:marBottom w:val="0"/>
      <w:divBdr>
        <w:top w:val="none" w:sz="0" w:space="0" w:color="auto"/>
        <w:left w:val="none" w:sz="0" w:space="0" w:color="auto"/>
        <w:bottom w:val="none" w:sz="0" w:space="0" w:color="auto"/>
        <w:right w:val="none" w:sz="0" w:space="0" w:color="auto"/>
      </w:divBdr>
    </w:div>
    <w:div w:id="702023405">
      <w:bodyDiv w:val="1"/>
      <w:marLeft w:val="0"/>
      <w:marRight w:val="0"/>
      <w:marTop w:val="0"/>
      <w:marBottom w:val="0"/>
      <w:divBdr>
        <w:top w:val="none" w:sz="0" w:space="0" w:color="auto"/>
        <w:left w:val="none" w:sz="0" w:space="0" w:color="auto"/>
        <w:bottom w:val="none" w:sz="0" w:space="0" w:color="auto"/>
        <w:right w:val="none" w:sz="0" w:space="0" w:color="auto"/>
      </w:divBdr>
    </w:div>
    <w:div w:id="927423718">
      <w:bodyDiv w:val="1"/>
      <w:marLeft w:val="0"/>
      <w:marRight w:val="0"/>
      <w:marTop w:val="0"/>
      <w:marBottom w:val="0"/>
      <w:divBdr>
        <w:top w:val="none" w:sz="0" w:space="0" w:color="auto"/>
        <w:left w:val="none" w:sz="0" w:space="0" w:color="auto"/>
        <w:bottom w:val="none" w:sz="0" w:space="0" w:color="auto"/>
        <w:right w:val="none" w:sz="0" w:space="0" w:color="auto"/>
      </w:divBdr>
    </w:div>
    <w:div w:id="1041441844">
      <w:bodyDiv w:val="1"/>
      <w:marLeft w:val="0"/>
      <w:marRight w:val="0"/>
      <w:marTop w:val="0"/>
      <w:marBottom w:val="0"/>
      <w:divBdr>
        <w:top w:val="none" w:sz="0" w:space="0" w:color="auto"/>
        <w:left w:val="none" w:sz="0" w:space="0" w:color="auto"/>
        <w:bottom w:val="none" w:sz="0" w:space="0" w:color="auto"/>
        <w:right w:val="none" w:sz="0" w:space="0" w:color="auto"/>
      </w:divBdr>
    </w:div>
    <w:div w:id="1176845509">
      <w:bodyDiv w:val="1"/>
      <w:marLeft w:val="0"/>
      <w:marRight w:val="0"/>
      <w:marTop w:val="0"/>
      <w:marBottom w:val="0"/>
      <w:divBdr>
        <w:top w:val="none" w:sz="0" w:space="0" w:color="auto"/>
        <w:left w:val="none" w:sz="0" w:space="0" w:color="auto"/>
        <w:bottom w:val="none" w:sz="0" w:space="0" w:color="auto"/>
        <w:right w:val="none" w:sz="0" w:space="0" w:color="auto"/>
      </w:divBdr>
    </w:div>
    <w:div w:id="1317145918">
      <w:bodyDiv w:val="1"/>
      <w:marLeft w:val="0"/>
      <w:marRight w:val="0"/>
      <w:marTop w:val="0"/>
      <w:marBottom w:val="0"/>
      <w:divBdr>
        <w:top w:val="none" w:sz="0" w:space="0" w:color="auto"/>
        <w:left w:val="none" w:sz="0" w:space="0" w:color="auto"/>
        <w:bottom w:val="none" w:sz="0" w:space="0" w:color="auto"/>
        <w:right w:val="none" w:sz="0" w:space="0" w:color="auto"/>
      </w:divBdr>
    </w:div>
    <w:div w:id="1554199205">
      <w:bodyDiv w:val="1"/>
      <w:marLeft w:val="0"/>
      <w:marRight w:val="0"/>
      <w:marTop w:val="0"/>
      <w:marBottom w:val="0"/>
      <w:divBdr>
        <w:top w:val="none" w:sz="0" w:space="0" w:color="auto"/>
        <w:left w:val="none" w:sz="0" w:space="0" w:color="auto"/>
        <w:bottom w:val="none" w:sz="0" w:space="0" w:color="auto"/>
        <w:right w:val="none" w:sz="0" w:space="0" w:color="auto"/>
      </w:divBdr>
    </w:div>
    <w:div w:id="1900048061">
      <w:bodyDiv w:val="1"/>
      <w:marLeft w:val="0"/>
      <w:marRight w:val="0"/>
      <w:marTop w:val="0"/>
      <w:marBottom w:val="0"/>
      <w:divBdr>
        <w:top w:val="none" w:sz="0" w:space="0" w:color="auto"/>
        <w:left w:val="none" w:sz="0" w:space="0" w:color="auto"/>
        <w:bottom w:val="none" w:sz="0" w:space="0" w:color="auto"/>
        <w:right w:val="none" w:sz="0" w:space="0" w:color="auto"/>
      </w:divBdr>
    </w:div>
    <w:div w:id="1971204089">
      <w:bodyDiv w:val="1"/>
      <w:marLeft w:val="0"/>
      <w:marRight w:val="0"/>
      <w:marTop w:val="0"/>
      <w:marBottom w:val="0"/>
      <w:divBdr>
        <w:top w:val="none" w:sz="0" w:space="0" w:color="auto"/>
        <w:left w:val="none" w:sz="0" w:space="0" w:color="auto"/>
        <w:bottom w:val="none" w:sz="0" w:space="0" w:color="auto"/>
        <w:right w:val="none" w:sz="0" w:space="0" w:color="auto"/>
      </w:divBdr>
    </w:div>
    <w:div w:id="19948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as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Elena STOICA</dc:creator>
  <cp:keywords/>
  <dc:description/>
  <cp:lastModifiedBy>DUMITRESCU Elena</cp:lastModifiedBy>
  <cp:revision>2</cp:revision>
  <dcterms:created xsi:type="dcterms:W3CDTF">2025-09-29T09:54:00Z</dcterms:created>
  <dcterms:modified xsi:type="dcterms:W3CDTF">2025-09-29T09:54:00Z</dcterms:modified>
</cp:coreProperties>
</file>